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Installation Guide to OMS:--</w:t>
      </w:r>
    </w:p>
    <w:p/>
    <w:p/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1.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Install oracle by clicking on setup file, and choose enterprise edition and install the db other than the C Drive and select the second option as install database software.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3341370"/>
            <wp:effectExtent l="0" t="0" r="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895975" cy="3400425"/>
            <wp:effectExtent l="0" t="0" r="9525" b="9525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3448050"/>
            <wp:effectExtent l="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4075" cy="3419475"/>
            <wp:effectExtent l="0" t="0" r="9525" b="952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4075" cy="4448175"/>
            <wp:effectExtent l="0" t="0" r="9525" b="952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457700"/>
            <wp:effectExtent l="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4075" cy="3562350"/>
            <wp:effectExtent l="0" t="0" r="9525" b="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Once Oracle is installed: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 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. Go to Start-All Programs-Oracle - OraDb11g_home1- Configuration and Migration Tools - Net Configuration Assistant. Create a Listener by name "orcl" and the default port as 1521  without altering other configuration.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Georgia" w:hAnsi="Georgia"/>
          <w:color w:val="000000"/>
          <w:sz w:val="20"/>
          <w:szCs w:val="20"/>
          <w:shd w:val="clear" w:color="auto" w:fill="FFFFFF"/>
        </w:rPr>
        <w:t>A part of the Oracle DBMS that "listens" for users connecting to the database.</w:t>
      </w:r>
      <w:r>
        <w:rPr>
          <w:rStyle w:val="6"/>
          <w:rFonts w:ascii="Georgia" w:hAnsi="Georgia"/>
          <w:color w:val="000000"/>
          <w:sz w:val="20"/>
          <w:szCs w:val="20"/>
          <w:shd w:val="clear" w:color="auto" w:fill="FFFFFF"/>
        </w:rPr>
        <w:t> 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486150"/>
            <wp:effectExtent l="0" t="0" r="0" b="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238500"/>
            <wp:effectExtent l="0" t="0" r="0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br w:type="textWrapping"/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810000"/>
            <wp:effectExtent l="0" t="0" r="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810000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810000"/>
            <wp:effectExtent l="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810000"/>
            <wp:effectExtent l="0" t="0" r="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3810000"/>
            <wp:effectExtent l="0" t="0" r="0" b="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3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. Go to Start-All Programs-Oracle - OraDb11g_home1- Configuration and Migration Tools - Database Configuration Assistant and create a db as smcfs and set the password for db as password.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6615" cy="3143250"/>
            <wp:effectExtent l="0" t="0" r="6985" b="0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br w:type="textWrapping"/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4075" cy="3590925"/>
            <wp:effectExtent l="0" t="0" r="9525" b="9525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6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243070"/>
            <wp:effectExtent l="0" t="0" r="0" b="5080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 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4075" cy="3514725"/>
            <wp:effectExtent l="0" t="0" r="9525" b="9525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6615" cy="3895725"/>
            <wp:effectExtent l="0" t="0" r="6985" b="9525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9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4152900" cy="2085975"/>
            <wp:effectExtent l="0" t="0" r="0" b="0"/>
            <wp:docPr id="3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243070"/>
            <wp:effectExtent l="0" t="0" r="0" b="5080"/>
            <wp:docPr id="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  <w:r>
        <w:rPr>
          <w:sz w:val="24"/>
        </w:rPr>
        <w:t>Password: password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6615" cy="3419475"/>
            <wp:effectExtent l="0" t="0" r="6985" b="9525"/>
            <wp:docPr id="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243070"/>
            <wp:effectExtent l="0" t="0" r="0" b="5080"/>
            <wp:docPr id="4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243070"/>
            <wp:effectExtent l="0" t="0" r="0" b="5080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243070"/>
            <wp:effectExtent l="0" t="0" r="0" b="5080"/>
            <wp:docPr id="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34075" cy="3810000"/>
            <wp:effectExtent l="0" t="0" r="9525" b="0"/>
            <wp:docPr id="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019550"/>
            <wp:effectExtent l="0" t="0" r="0" b="0"/>
            <wp:docPr id="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876925" cy="3838575"/>
            <wp:effectExtent l="0" t="0" r="9525" b="9525"/>
            <wp:docPr id="4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715000" cy="4448175"/>
            <wp:effectExtent l="0" t="0" r="0" b="9525"/>
            <wp:docPr id="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4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4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. Go to Start-All Programs-Oracle - OraDb11g_home1- Application Development - SQL Plus . Provide the username as sys as SYSDBA and password as password and check.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   Go to Start-All Programs-Oracle - OraDb11g_home1- Application Development - SQL Developer . and create a new connection and execute the following command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1838325"/>
            <wp:effectExtent l="0" t="0" r="0" b="9525"/>
            <wp:docPr id="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C:\Java\jdk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7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USER-sys as SYSDBA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PASSWORD- password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pBdr>
          <w:bottom w:val="single" w:color="auto" w:sz="12" w:space="0"/>
        </w:pBd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If not continue with the sql developer.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CREATE USER smcfs IDENTIFIED BY smcfs;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CREATE SMALLFILE TABLESPACE myspace DATAFILE 'space.dat' SIZE 500M REUSE AUTOEXTEND ON NEXT 50K MAXSIZE UNLIMITED;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ALTER USER smcfs DEFAULT TABLESPACE myspace TEMPORARY TABLESPACE temp ACCOUNT unlock;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GRANT CONNECT, RESOURCE, DBA to smcfs;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GRANT ALTER SESSION, CREATE ANY SEQUENCE, CREATE PROCEDURE, CREATE SEQUENCE, CREATE SESSION, CREATE SYNONYM, CREATE TABLE, CREATE TRIGGER, CREATE TYPE, CREATE VIEW, DELETE ANY TABLE, EXECUTE ANY PROCEDURE,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EXECUTE ANY TYPE, INSERT ANY TABLE, SELECT ANY DICTIONARY, SELECT ANY SEQUENCE,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SELECT ANY TABLE, UPDATE ANY TABLE to smcfs;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SELECT tablespace_name, block_size, status, contents, retention, extent_management, allocation_type, plugged_in, segment_space_management FROM dba_tablespaces;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pStyle w:val="2"/>
        <w:pBdr>
          <w:top w:val="single" w:color="004080" w:sz="6" w:space="4"/>
          <w:left w:val="single" w:color="004080" w:sz="6" w:space="8"/>
          <w:bottom w:val="single" w:color="004080" w:sz="6" w:space="4"/>
          <w:right w:val="single" w:color="004080" w:sz="6" w:space="8"/>
        </w:pBdr>
        <w:shd w:val="clear" w:color="auto" w:fill="F6F9E3"/>
        <w:spacing w:before="30" w:after="210"/>
        <w:ind w:left="300"/>
        <w:rPr>
          <w:color w:val="10205F"/>
          <w:sz w:val="18"/>
          <w:szCs w:val="18"/>
        </w:rPr>
      </w:pPr>
      <w:r>
        <w:fldChar w:fldCharType="begin"/>
      </w:r>
      <w:r>
        <w:instrText xml:space="preserve"> HYPERLINK "http://www.adp-gmbh.ch/ora/sql/grant.html" </w:instrText>
      </w:r>
      <w:r>
        <w:fldChar w:fldCharType="separate"/>
      </w:r>
      <w:r>
        <w:rPr>
          <w:rStyle w:val="4"/>
          <w:color w:val="553333"/>
          <w:sz w:val="18"/>
          <w:szCs w:val="18"/>
        </w:rPr>
        <w:t>grant</w:t>
      </w:r>
      <w:r>
        <w:rPr>
          <w:rStyle w:val="4"/>
          <w:color w:val="553333"/>
          <w:sz w:val="18"/>
          <w:szCs w:val="18"/>
        </w:rPr>
        <w:fldChar w:fldCharType="end"/>
      </w:r>
      <w:r>
        <w:rPr>
          <w:color w:val="10205F"/>
          <w:sz w:val="18"/>
          <w:szCs w:val="18"/>
        </w:rPr>
        <w:t xml:space="preserve"> create session to the_user;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By the above command we are creating a new user and password as smcfs.</w:t>
      </w: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And provide the corresponding details and check by validating the connection.</w:t>
      </w:r>
    </w:p>
    <w:p>
      <w:pPr>
        <w:tabs>
          <w:tab w:val="left" w:pos="5505"/>
        </w:tabs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br w:type="textWrapping"/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If network adaptor fails, then go start and type services and start all the services related to oracle.</w:t>
      </w:r>
    </w:p>
    <w:p>
      <w:pPr>
        <w:tabs>
          <w:tab w:val="left" w:pos="5505"/>
        </w:tabs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pPr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drawing>
          <wp:inline distT="0" distB="0" distL="0" distR="0">
            <wp:extent cx="5943600" cy="4042410"/>
            <wp:effectExtent l="0" t="0" r="0" b="15240"/>
            <wp:docPr id="4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>
      <w:r>
        <w:drawing>
          <wp:inline distT="0" distB="0" distL="114300" distR="114300">
            <wp:extent cx="5274310" cy="43916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1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857115" cy="4352290"/>
            <wp:effectExtent l="0" t="0" r="635" b="1016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352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785110"/>
            <wp:effectExtent l="0" t="0" r="5715" b="1524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5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50665"/>
            <wp:effectExtent l="0" t="0" r="6985" b="698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16250"/>
            <wp:effectExtent l="0" t="0" r="5080" b="1270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564255"/>
            <wp:effectExtent l="0" t="0" r="6350" b="17145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64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234690"/>
            <wp:effectExtent l="0" t="0" r="5080" b="381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684270"/>
            <wp:effectExtent l="0" t="0" r="6985" b="11430"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4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808605"/>
            <wp:effectExtent l="0" t="0" r="7620" b="10795"/>
            <wp:docPr id="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858135"/>
            <wp:effectExtent l="0" t="0" r="6350" b="18415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31465"/>
            <wp:effectExtent l="0" t="0" r="4445" b="6985"/>
            <wp:docPr id="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304415"/>
            <wp:effectExtent l="0" t="0" r="7620" b="635"/>
            <wp:docPr id="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4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072130"/>
            <wp:effectExtent l="0" t="0" r="4445" b="1397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340735"/>
            <wp:effectExtent l="0" t="0" r="6350" b="12065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138805"/>
            <wp:effectExtent l="0" t="0" r="5080" b="4445"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8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185670"/>
            <wp:effectExtent l="0" t="0" r="3175" b="508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003040"/>
            <wp:effectExtent l="0" t="0" r="6985" b="16510"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0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869690"/>
            <wp:effectExtent l="0" t="0" r="4445" b="16510"/>
            <wp:docPr id="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0500" cy="3676015"/>
            <wp:effectExtent l="0" t="0" r="6350" b="635"/>
            <wp:docPr id="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6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136900"/>
            <wp:effectExtent l="0" t="0" r="5080" b="6350"/>
            <wp:docPr id="5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3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3048000"/>
            <wp:effectExtent l="0" t="0" r="3810" b="0"/>
            <wp:docPr id="5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228465" cy="2866390"/>
            <wp:effectExtent l="0" t="0" r="635" b="10160"/>
            <wp:docPr id="5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305685"/>
            <wp:effectExtent l="0" t="0" r="5080" b="18415"/>
            <wp:docPr id="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4138930"/>
            <wp:effectExtent l="0" t="0" r="3175" b="13970"/>
            <wp:docPr id="5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138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950335"/>
            <wp:effectExtent l="0" t="0" r="6350" b="12065"/>
            <wp:docPr id="5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0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4203065"/>
            <wp:effectExtent l="0" t="0" r="6985" b="6985"/>
            <wp:docPr id="5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03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4247515"/>
            <wp:effectExtent l="0" t="0" r="2540" b="635"/>
            <wp:docPr id="5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2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7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273550"/>
            <wp:effectExtent l="0" t="0" r="4445" b="12700"/>
            <wp:docPr id="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2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23665" cy="3542665"/>
            <wp:effectExtent l="0" t="0" r="635" b="635"/>
            <wp:docPr id="5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2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23665" cy="3542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3942715"/>
            <wp:effectExtent l="0" t="0" r="8255" b="635"/>
            <wp:docPr id="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42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105275"/>
            <wp:effectExtent l="0" t="0" r="6350" b="9525"/>
            <wp:docPr id="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810000"/>
            <wp:effectExtent l="0" t="0" r="5080" b="0"/>
            <wp:docPr id="6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4021455"/>
            <wp:effectExtent l="0" t="0" r="5080" b="17145"/>
            <wp:docPr id="6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2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851275"/>
            <wp:effectExtent l="0" t="0" r="7620" b="15875"/>
            <wp:docPr id="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5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4052570"/>
            <wp:effectExtent l="0" t="0" r="7620" b="5080"/>
            <wp:docPr id="6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3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5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4017010"/>
            <wp:effectExtent l="0" t="0" r="4445" b="2540"/>
            <wp:docPr id="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3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7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813175"/>
            <wp:effectExtent l="0" t="0" r="5080" b="15875"/>
            <wp:docPr id="6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3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783965"/>
            <wp:effectExtent l="0" t="0" r="5080" b="6985"/>
            <wp:docPr id="6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00045"/>
            <wp:effectExtent l="0" t="0" r="3810" b="14605"/>
            <wp:docPr id="6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0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3716655"/>
            <wp:effectExtent l="0" t="0" r="3810" b="17145"/>
            <wp:docPr id="7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3011805"/>
            <wp:effectExtent l="0" t="0" r="7620" b="17145"/>
            <wp:docPr id="7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4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821305"/>
            <wp:effectExtent l="0" t="0" r="4445" b="17145"/>
            <wp:docPr id="7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4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21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319145"/>
            <wp:effectExtent l="0" t="0" r="7620" b="14605"/>
            <wp:docPr id="7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4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1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981960"/>
            <wp:effectExtent l="0" t="0" r="6350" b="8890"/>
            <wp:docPr id="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063240"/>
            <wp:effectExtent l="0" t="0" r="6350" b="3810"/>
            <wp:docPr id="7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3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256155"/>
            <wp:effectExtent l="0" t="0" r="5080" b="10795"/>
            <wp:docPr id="7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56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263775"/>
            <wp:effectExtent l="0" t="0" r="5715" b="3175"/>
            <wp:docPr id="7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4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63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4100195"/>
            <wp:effectExtent l="0" t="0" r="6350" b="14605"/>
            <wp:docPr id="7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00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93315"/>
            <wp:effectExtent l="0" t="0" r="6985" b="6985"/>
            <wp:docPr id="7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4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3708400"/>
            <wp:effectExtent l="0" t="0" r="6350" b="6350"/>
            <wp:docPr id="8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3799840"/>
            <wp:effectExtent l="0" t="0" r="6985" b="10160"/>
            <wp:docPr id="8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854325"/>
            <wp:effectExtent l="0" t="0" r="2540" b="3175"/>
            <wp:docPr id="8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5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884170"/>
            <wp:effectExtent l="0" t="0" r="3810" b="11430"/>
            <wp:docPr id="8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84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3625215"/>
            <wp:effectExtent l="0" t="0" r="7620" b="13335"/>
            <wp:docPr id="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5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25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596515"/>
            <wp:effectExtent l="0" t="0" r="5080" b="13335"/>
            <wp:docPr id="8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5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3069590"/>
            <wp:effectExtent l="0" t="0" r="5080" b="16510"/>
            <wp:docPr id="8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908175"/>
            <wp:effectExtent l="0" t="0" r="7620" b="15875"/>
            <wp:docPr id="8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5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0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3941445"/>
            <wp:effectExtent l="0" t="0" r="4445" b="1905"/>
            <wp:docPr id="8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5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1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</w:font>
  <w:font w:name="PMingLiU">
    <w:panose1 w:val="02020500000000000000"/>
    <w:charset w:val="88"/>
    <w:family w:val="auto"/>
    <w:pitch w:val="default"/>
    <w:sig w:usb0="A00002FF" w:usb1="28CFFCFA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CE6C57"/>
    <w:rsid w:val="2FCE6C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3">
    <w:name w:val="Default Paragraph Font"/>
    <w:semiHidden/>
    <w:uiPriority w:val="0"/>
  </w:style>
  <w:style w:type="table" w:default="1" w:styleId="5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4">
    <w:name w:val="Hyperlink"/>
    <w:basedOn w:val="3"/>
    <w:uiPriority w:val="0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6">
    <w:name w:val="apple-converted-space"/>
    <w:basedOn w:val="3"/>
    <w:uiPriority w:val="0"/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customXml" Target="../customXml/item1.xml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emf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emf"/><Relationship Id="rId28" Type="http://schemas.openxmlformats.org/officeDocument/2006/relationships/image" Target="media/image25.emf"/><Relationship Id="rId27" Type="http://schemas.openxmlformats.org/officeDocument/2006/relationships/image" Target="media/image24.emf"/><Relationship Id="rId26" Type="http://schemas.openxmlformats.org/officeDocument/2006/relationships/image" Target="media/image23.emf"/><Relationship Id="rId25" Type="http://schemas.openxmlformats.org/officeDocument/2006/relationships/image" Target="media/image22.emf"/><Relationship Id="rId24" Type="http://schemas.openxmlformats.org/officeDocument/2006/relationships/image" Target="media/image21.emf"/><Relationship Id="rId23" Type="http://schemas.openxmlformats.org/officeDocument/2006/relationships/image" Target="media/image20.emf"/><Relationship Id="rId22" Type="http://schemas.openxmlformats.org/officeDocument/2006/relationships/image" Target="media/image19.emf"/><Relationship Id="rId21" Type="http://schemas.openxmlformats.org/officeDocument/2006/relationships/image" Target="media/image18.png"/><Relationship Id="rId20" Type="http://schemas.openxmlformats.org/officeDocument/2006/relationships/image" Target="media/image17.emf"/><Relationship Id="rId2" Type="http://schemas.openxmlformats.org/officeDocument/2006/relationships/settings" Target="settings.xml"/><Relationship Id="rId19" Type="http://schemas.openxmlformats.org/officeDocument/2006/relationships/image" Target="media/image16.emf"/><Relationship Id="rId18" Type="http://schemas.openxmlformats.org/officeDocument/2006/relationships/image" Target="media/image15.emf"/><Relationship Id="rId17" Type="http://schemas.openxmlformats.org/officeDocument/2006/relationships/image" Target="media/image14.emf"/><Relationship Id="rId16" Type="http://schemas.openxmlformats.org/officeDocument/2006/relationships/image" Target="media/image13.emf"/><Relationship Id="rId15" Type="http://schemas.openxmlformats.org/officeDocument/2006/relationships/image" Target="media/image12.emf"/><Relationship Id="rId14" Type="http://schemas.openxmlformats.org/officeDocument/2006/relationships/image" Target="media/image11.emf"/><Relationship Id="rId13" Type="http://schemas.openxmlformats.org/officeDocument/2006/relationships/image" Target="media/image10.emf"/><Relationship Id="rId12" Type="http://schemas.openxmlformats.org/officeDocument/2006/relationships/image" Target="media/image9.emf"/><Relationship Id="rId11" Type="http://schemas.openxmlformats.org/officeDocument/2006/relationships/image" Target="media/image8.em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Office_10.2.0.5978_F1E327BC-269C-435d-A152-05C5408002CA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2018-01-29T07:36:00Z</dcterms:created>
  <dc:creator>tibiluser</dc:creator>
  <cp:lastModifiedBy>tibiluser</cp:lastModifiedBy>
  <dcterms:modified xsi:type="dcterms:W3CDTF">2018-01-29T08:06:57Z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1033-10.2.0.5978</vt:lpwstr>
  </property>
</Properties>
</file>